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1F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35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«Ғылыми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зерттеу әдістері» пәні бойынша С</w:t>
      </w:r>
      <w:r w:rsidRPr="0069355D">
        <w:rPr>
          <w:rFonts w:ascii="Times New Roman" w:hAnsi="Times New Roman" w:cs="Times New Roman"/>
          <w:b/>
          <w:sz w:val="28"/>
          <w:szCs w:val="28"/>
          <w:lang w:val="kk-KZ"/>
        </w:rPr>
        <w:t>ӨЖ тапсырмалары</w:t>
      </w:r>
    </w:p>
    <w:p w:rsidR="00F1791F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91F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СӨЖ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Pr="00F179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Ғылыми зерттеу жұмысы</w:t>
      </w:r>
      <w:r w:rsidRPr="00F179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туралы эссе. Жазбаша тапсыру</w:t>
      </w:r>
      <w:r w:rsidRPr="00F179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>СӨЖ-2. Бір монографиялық еңбектің құрылымын айқындау. Топтық жұмыс</w:t>
      </w: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 xml:space="preserve">СӨЖ-3. Бір еңбекке тарихнамалық шолу жасау.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Жазба жұмысы</w:t>
      </w: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>СӨЖ-4. Эмпирикалық және теориялық зерттеу әдістерін пайдалану. 2+2 еңбектер бойынша ж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азбаша жұмысы</w:t>
      </w: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 xml:space="preserve">СӨЖ-5.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Студенттердің ғылыми жұмыстарының түрлері және оларды жазу мен өңдеудің және қорғаудың ерекшеліктері.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 xml:space="preserve"> Бір тақырыптық мәселе бойынша жазу</w:t>
      </w:r>
    </w:p>
    <w:p w:rsidR="00F1791F" w:rsidRP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91F" w:rsidRPr="007A797E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әдебиеттер:</w:t>
      </w:r>
    </w:p>
    <w:p w:rsid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91F" w:rsidRPr="007A797E" w:rsidRDefault="00F1791F" w:rsidP="00F1791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Cs/>
          <w:sz w:val="28"/>
          <w:szCs w:val="28"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 xml:space="preserve">Волков Б. С., Волкова Н. В. Методы исследований в психологии. М., 2002. 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>Коломийцев В. Ф. Методология истории (От источника к исследованию). М., 2001. — 191 с.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A797E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7A797E">
        <w:rPr>
          <w:rFonts w:ascii="Times New Roman" w:hAnsi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7A797E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7A797E">
        <w:rPr>
          <w:rFonts w:ascii="Times New Roman" w:hAnsi="Times New Roman"/>
          <w:sz w:val="28"/>
          <w:szCs w:val="28"/>
        </w:rPr>
        <w:t>. — М., 2008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Девятко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И. Ф. Методы социологического исследования. М., 2002.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В. И., Кравченко А. И. Методы социологического </w:t>
      </w: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исследовани</w:t>
      </w:r>
      <w:proofErr w:type="spellEnd"/>
      <w:r w:rsidRPr="007A797E">
        <w:rPr>
          <w:rFonts w:ascii="Times New Roman" w:hAnsi="Times New Roman" w:cs="Times New Roman"/>
          <w:sz w:val="28"/>
          <w:szCs w:val="28"/>
          <w:lang w:val="kk-KZ"/>
        </w:rPr>
        <w:t>я. М,. 2004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>Завьялова М.П. Методы научного исследования. Томск, 2007.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>Колмогоров Ю.Н., Сергеев А.П., Тарасов Д.А., Арапова С.П. Методы и средства научных исследований. Екатеринбург, 2017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 xml:space="preserve">Ревко-Линардато Методы научных исследований. Таганрог, 2012. 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Рикер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Конфликт интерпретаций. М., 1995. 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Рикер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История и истина. </w:t>
      </w:r>
      <w:proofErr w:type="gramStart"/>
      <w:r w:rsidRPr="007A797E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7A797E">
        <w:rPr>
          <w:rFonts w:ascii="Times New Roman" w:hAnsi="Times New Roman" w:cs="Times New Roman"/>
          <w:sz w:val="28"/>
          <w:szCs w:val="28"/>
        </w:rPr>
        <w:t xml:space="preserve"> 2002.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Хаттон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История как искусство памяти. </w:t>
      </w:r>
      <w:proofErr w:type="gramStart"/>
      <w:r w:rsidRPr="007A797E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7A797E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Хеллевик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О. Социологический метод. М., 2002. 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Хюбнер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К. Критика научного разума. М., 1994.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 xml:space="preserve">Эпистемология: основная проблематика и эволюция подходов в философии науки. Томск – Кемерово, 2007. 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lastRenderedPageBreak/>
        <w:t>Ядов В. А. Стратегия социологического исследования. М., 2001</w:t>
      </w:r>
    </w:p>
    <w:p w:rsidR="00F1791F" w:rsidRPr="007A797E" w:rsidRDefault="00F1791F" w:rsidP="00F1791F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</w:rPr>
        <w:t>Королев А. А. Теория и методология современных исторических исследований. Библиограф. сб. М., 1995.</w:t>
      </w:r>
    </w:p>
    <w:p w:rsidR="00F1791F" w:rsidRPr="007A797E" w:rsidRDefault="00F1791F" w:rsidP="00F1791F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7A797E">
          <w:rPr>
            <w:rStyle w:val="a3"/>
            <w:rFonts w:ascii="Times New Roman" w:hAnsi="Times New Roman"/>
            <w:color w:val="000000"/>
            <w:sz w:val="28"/>
            <w:szCs w:val="28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F1791F" w:rsidRPr="007A797E" w:rsidRDefault="00F1791F" w:rsidP="00F1791F">
      <w:pPr>
        <w:rPr>
          <w:rFonts w:ascii="Times New Roman" w:hAnsi="Times New Roman" w:cs="Times New Roman"/>
          <w:sz w:val="28"/>
          <w:szCs w:val="28"/>
        </w:rPr>
      </w:pPr>
    </w:p>
    <w:p w:rsidR="00F1791F" w:rsidRPr="0069355D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22F2" w:rsidRPr="00F1791F" w:rsidRDefault="00B522F2">
      <w:pPr>
        <w:rPr>
          <w:lang w:val="kk-KZ"/>
        </w:rPr>
      </w:pPr>
    </w:p>
    <w:sectPr w:rsidR="00B522F2" w:rsidRPr="00F1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6C"/>
    <w:rsid w:val="0040406C"/>
    <w:rsid w:val="00B522F2"/>
    <w:rsid w:val="00F1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572A6-3EB3-49A3-822D-86B69614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1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791F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1791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179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ahi.ru/viewpage.php?page_id=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2D3C-AAFE-458F-9172-D43BAE9D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2024-09-18T06:36:00Z</dcterms:created>
  <dcterms:modified xsi:type="dcterms:W3CDTF">2024-09-18T06:43:00Z</dcterms:modified>
</cp:coreProperties>
</file>